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9" w:rsidRPr="005D6BB9" w:rsidRDefault="005D6BB9" w:rsidP="005D6BB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D6BB9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5D6BB9" w:rsidRPr="005D6BB9" w:rsidRDefault="005D6BB9" w:rsidP="005D6BB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D6BB9">
        <w:rPr>
          <w:rFonts w:ascii="Times New Roman" w:hAnsi="Times New Roman" w:cs="Times New Roman"/>
          <w:b/>
          <w:bCs/>
          <w:caps/>
        </w:rPr>
        <w:t>математика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Основными целями курса математики</w:t>
      </w:r>
      <w:r w:rsidRPr="005D6BB9">
        <w:rPr>
          <w:rFonts w:ascii="Times New Roman" w:hAnsi="Times New Roman"/>
          <w:sz w:val="24"/>
          <w:szCs w:val="24"/>
        </w:rPr>
        <w:t xml:space="preserve"> для 1–4 классов, в соответствии с требованиями ФГОС НОО, являются:</w:t>
      </w:r>
    </w:p>
    <w:p w:rsidR="005D6BB9" w:rsidRPr="005D6BB9" w:rsidRDefault="005D6BB9" w:rsidP="005D6BB9">
      <w:pPr>
        <w:pStyle w:val="a3"/>
        <w:numPr>
          <w:ilvl w:val="0"/>
          <w:numId w:val="2"/>
        </w:numPr>
        <w:ind w:left="0"/>
        <w:jc w:val="both"/>
      </w:pPr>
      <w:r w:rsidRPr="005D6BB9">
        <w:t>формирование у учащихся основ умения учиться;</w:t>
      </w:r>
    </w:p>
    <w:p w:rsidR="005D6BB9" w:rsidRPr="005D6BB9" w:rsidRDefault="005D6BB9" w:rsidP="005D6BB9">
      <w:pPr>
        <w:pStyle w:val="a3"/>
        <w:numPr>
          <w:ilvl w:val="0"/>
          <w:numId w:val="2"/>
        </w:numPr>
        <w:ind w:left="0"/>
        <w:jc w:val="both"/>
      </w:pPr>
      <w:r w:rsidRPr="005D6BB9">
        <w:t>развитие их мышления, качеств личности, интереса к математике;</w:t>
      </w:r>
    </w:p>
    <w:p w:rsidR="005D6BB9" w:rsidRPr="005D6BB9" w:rsidRDefault="005D6BB9" w:rsidP="005D6BB9">
      <w:pPr>
        <w:pStyle w:val="a3"/>
        <w:numPr>
          <w:ilvl w:val="0"/>
          <w:numId w:val="2"/>
        </w:numPr>
        <w:ind w:left="0"/>
        <w:jc w:val="both"/>
      </w:pPr>
      <w:r w:rsidRPr="005D6BB9">
        <w:t>создание для каждого ребенка возможности высокого уровня математической подготовки.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Задачами данного курса являются</w:t>
      </w:r>
      <w:r w:rsidRPr="005D6BB9">
        <w:rPr>
          <w:rFonts w:ascii="Times New Roman" w:hAnsi="Times New Roman"/>
          <w:sz w:val="24"/>
          <w:szCs w:val="24"/>
        </w:rPr>
        <w:t>: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8) создание </w:t>
      </w:r>
      <w:proofErr w:type="spellStart"/>
      <w:r w:rsidRPr="005D6BB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информационно-образовательной среды.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   Рабочая программа по математике     составлена для </w:t>
      </w:r>
      <w:proofErr w:type="gramStart"/>
      <w:r w:rsidRPr="005D6B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3– Б класса МОАУ гимназия № 9 на основе: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Закона об образовании.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 xml:space="preserve">Примерной  программы Образовательной системы «Школа 2100», рекомендуемой Министерством образования и науки РФ, которая соответствует  </w:t>
      </w:r>
      <w:r w:rsidRPr="005D6BB9">
        <w:rPr>
          <w:rFonts w:ascii="Times New Roman" w:eastAsia="SchoolBookC" w:hAnsi="Times New Roman"/>
          <w:b/>
          <w:sz w:val="24"/>
          <w:szCs w:val="24"/>
        </w:rPr>
        <w:t xml:space="preserve">требованиями Федерального государственного образовательного стандарта начального общего образования и обеспеченной  УМК для 1–4 классов, автора  Л.Г. </w:t>
      </w:r>
      <w:proofErr w:type="spellStart"/>
      <w:r w:rsidRPr="005D6BB9">
        <w:rPr>
          <w:rFonts w:ascii="Times New Roman" w:eastAsia="SchoolBookC" w:hAnsi="Times New Roman"/>
          <w:b/>
          <w:sz w:val="24"/>
          <w:szCs w:val="24"/>
        </w:rPr>
        <w:t>Петерсон</w:t>
      </w:r>
      <w:proofErr w:type="spellEnd"/>
      <w:r w:rsidRPr="005D6BB9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8B0D06">
        <w:rPr>
          <w:rFonts w:ascii="Times New Roman" w:hAnsi="Times New Roman"/>
          <w:b/>
          <w:sz w:val="24"/>
          <w:szCs w:val="24"/>
        </w:rPr>
        <w:t>плана МОАУ гимназия № 9  на 2016-2017</w:t>
      </w:r>
      <w:r w:rsidRPr="005D6BB9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 Данная программа по математике </w:t>
      </w:r>
      <w:r w:rsidRPr="005D6BB9">
        <w:rPr>
          <w:rFonts w:ascii="Times New Roman" w:hAnsi="Times New Roman"/>
          <w:b/>
          <w:sz w:val="24"/>
          <w:szCs w:val="24"/>
        </w:rPr>
        <w:t xml:space="preserve">составлена на основе авторской Программы  Математика «Учусь учиться» (автор Л.Г. </w:t>
      </w:r>
      <w:proofErr w:type="spellStart"/>
      <w:r w:rsidRPr="005D6BB9">
        <w:rPr>
          <w:rFonts w:ascii="Times New Roman" w:hAnsi="Times New Roman"/>
          <w:b/>
          <w:sz w:val="24"/>
          <w:szCs w:val="24"/>
        </w:rPr>
        <w:t>Петерсон</w:t>
      </w:r>
      <w:proofErr w:type="spellEnd"/>
      <w:r w:rsidRPr="005D6BB9">
        <w:rPr>
          <w:rFonts w:ascii="Times New Roman" w:hAnsi="Times New Roman"/>
          <w:b/>
          <w:sz w:val="24"/>
          <w:szCs w:val="24"/>
        </w:rPr>
        <w:t xml:space="preserve">), рекомендованной Министерством образования и науки РФ.  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 Данная программа по математике выбрана мною, как учителем, т.к. она соответствует новым требованиям ФГОС, обеспечена УМК, в основе лежит </w:t>
      </w:r>
      <w:proofErr w:type="spellStart"/>
      <w:r w:rsidRPr="005D6BB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метод обучения, технология проблемного обучения.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 Рабочая программа по математике соответствует авторской программе  «Математика. Учусь учиться» Л.Г. </w:t>
      </w:r>
      <w:proofErr w:type="spellStart"/>
      <w:r w:rsidRPr="005D6BB9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D6BB9">
        <w:rPr>
          <w:rFonts w:ascii="Times New Roman" w:hAnsi="Times New Roman"/>
          <w:sz w:val="24"/>
          <w:szCs w:val="24"/>
        </w:rPr>
        <w:t>. Основное содержание авторской программы полностью нашло отражение в данной рабочей программе.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Изменений  внесённых в авторскую программу нет.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В основе построения данного курса лежит идея </w:t>
      </w:r>
      <w:proofErr w:type="spellStart"/>
      <w:r w:rsidRPr="005D6BB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матема</w:t>
      </w:r>
      <w:r w:rsidRPr="005D6BB9">
        <w:rPr>
          <w:rFonts w:ascii="Times New Roman" w:hAnsi="Times New Roman"/>
          <w:sz w:val="24"/>
          <w:szCs w:val="24"/>
        </w:rPr>
        <w:softHyphen/>
        <w:t>тического образования, соответствующая современным представлениям о целях школьного образования и ставящая в центр внимания личность уче</w:t>
      </w:r>
      <w:r w:rsidRPr="005D6BB9">
        <w:rPr>
          <w:rFonts w:ascii="Times New Roman" w:hAnsi="Times New Roman"/>
          <w:sz w:val="24"/>
          <w:szCs w:val="24"/>
        </w:rPr>
        <w:softHyphen/>
        <w:t xml:space="preserve">ника, его интересы и способности.        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lastRenderedPageBreak/>
        <w:t xml:space="preserve">    В основе отбора методов и средств обу</w:t>
      </w:r>
      <w:r w:rsidRPr="005D6BB9">
        <w:rPr>
          <w:rFonts w:ascii="Times New Roman" w:hAnsi="Times New Roman"/>
          <w:sz w:val="24"/>
          <w:szCs w:val="24"/>
        </w:rPr>
        <w:softHyphen/>
        <w:t xml:space="preserve">чения лежит </w:t>
      </w:r>
      <w:proofErr w:type="spellStart"/>
      <w:r w:rsidRPr="005D6BB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подход, технология проблемного обучения.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i/>
          <w:iCs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   </w:t>
      </w:r>
      <w:r w:rsidRPr="005D6BB9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Организация учебного процесса</w:t>
      </w:r>
      <w:r w:rsidRPr="005D6BB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:  классно - урочная. 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Формы обучения</w:t>
      </w:r>
      <w:r w:rsidRPr="005D6BB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 работа в парах, групповая работа, индивидуальная</w:t>
      </w:r>
      <w:r w:rsidRPr="005D6BB9">
        <w:rPr>
          <w:rFonts w:ascii="Times New Roman" w:hAnsi="Times New Roman"/>
          <w:sz w:val="24"/>
          <w:szCs w:val="24"/>
        </w:rPr>
        <w:t xml:space="preserve"> 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BB9">
        <w:rPr>
          <w:rFonts w:ascii="Times New Roman" w:hAnsi="Times New Roman"/>
          <w:sz w:val="24"/>
          <w:szCs w:val="24"/>
        </w:rPr>
        <w:t xml:space="preserve">Типы уроков: урок знакомство с новым материалом, урок закрепления изученного материала, урок применения знаний и умений, урок повторения, обобщения и систематизации материала, урок проверки и коррекции знаний и умений, контроль и мониторинг знаний обучающихся, </w:t>
      </w:r>
      <w:r w:rsidRPr="005D6BB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5D6BB9">
        <w:rPr>
          <w:rFonts w:ascii="Times New Roman" w:hAnsi="Times New Roman"/>
          <w:sz w:val="24"/>
          <w:szCs w:val="24"/>
        </w:rPr>
        <w:t>урок - путешествие, урок – викторина, урок-конкурс, интегрированный урок, урок-игра, урок-сказка, урок взаимного обучения.</w:t>
      </w:r>
      <w:proofErr w:type="gramEnd"/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BB9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 w:rsidRPr="005D6BB9">
        <w:rPr>
          <w:rFonts w:ascii="Times New Roman" w:hAnsi="Times New Roman"/>
          <w:b/>
          <w:bCs/>
          <w:sz w:val="24"/>
          <w:szCs w:val="24"/>
        </w:rPr>
        <w:t>пецифика</w:t>
      </w:r>
      <w:proofErr w:type="spellEnd"/>
      <w:r w:rsidRPr="005D6BB9">
        <w:rPr>
          <w:rFonts w:ascii="Times New Roman" w:hAnsi="Times New Roman"/>
          <w:bCs/>
          <w:sz w:val="24"/>
          <w:szCs w:val="24"/>
        </w:rPr>
        <w:t xml:space="preserve"> курса математики требует особой организации учебной деятельности школьников.</w:t>
      </w:r>
      <w:proofErr w:type="gramEnd"/>
      <w:r w:rsidRPr="005D6BB9">
        <w:rPr>
          <w:rFonts w:ascii="Times New Roman" w:hAnsi="Times New Roman"/>
          <w:bCs/>
          <w:sz w:val="24"/>
          <w:szCs w:val="24"/>
        </w:rPr>
        <w:t xml:space="preserve"> </w:t>
      </w:r>
      <w:r w:rsidRPr="005D6BB9">
        <w:rPr>
          <w:rFonts w:ascii="Times New Roman" w:hAnsi="Times New Roman"/>
          <w:sz w:val="24"/>
          <w:szCs w:val="24"/>
        </w:rPr>
        <w:t xml:space="preserve">Содержание курса математики строится на основе: </w:t>
      </w:r>
    </w:p>
    <w:p w:rsidR="005D6BB9" w:rsidRPr="005D6BB9" w:rsidRDefault="005D6BB9" w:rsidP="005D6BB9">
      <w:pPr>
        <w:pStyle w:val="a3"/>
        <w:numPr>
          <w:ilvl w:val="0"/>
          <w:numId w:val="3"/>
        </w:numPr>
        <w:ind w:left="0" w:hanging="284"/>
        <w:jc w:val="both"/>
      </w:pPr>
      <w:r w:rsidRPr="005D6BB9">
        <w:t xml:space="preserve">системно - </w:t>
      </w:r>
      <w:proofErr w:type="spellStart"/>
      <w:r w:rsidRPr="005D6BB9">
        <w:t>деятельностного</w:t>
      </w:r>
      <w:proofErr w:type="spellEnd"/>
      <w:r w:rsidRPr="005D6BB9">
        <w:t xml:space="preserve"> подхода, методологическим основанием которого является общая теория деятельности (Л.С. Выготский, А.Н. Леонтьев, Г.П. Щедровицкий, О.С. Анисимов и др.); </w:t>
      </w:r>
    </w:p>
    <w:p w:rsidR="005D6BB9" w:rsidRPr="005D6BB9" w:rsidRDefault="005D6BB9" w:rsidP="005D6BB9">
      <w:pPr>
        <w:pStyle w:val="a3"/>
        <w:numPr>
          <w:ilvl w:val="0"/>
          <w:numId w:val="3"/>
        </w:numPr>
        <w:ind w:left="0" w:hanging="284"/>
        <w:jc w:val="both"/>
      </w:pPr>
      <w:r w:rsidRPr="005D6BB9">
        <w:t xml:space="preserve">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 w:rsidRPr="005D6BB9">
        <w:t>Виленкин</w:t>
      </w:r>
      <w:proofErr w:type="spellEnd"/>
      <w:r w:rsidRPr="005D6BB9">
        <w:t xml:space="preserve">); </w:t>
      </w:r>
    </w:p>
    <w:p w:rsidR="005D6BB9" w:rsidRPr="005D6BB9" w:rsidRDefault="005D6BB9" w:rsidP="005D6BB9">
      <w:pPr>
        <w:pStyle w:val="a3"/>
        <w:numPr>
          <w:ilvl w:val="0"/>
          <w:numId w:val="3"/>
        </w:numPr>
        <w:ind w:left="0" w:hanging="284"/>
        <w:jc w:val="both"/>
      </w:pPr>
      <w:r w:rsidRPr="005D6BB9">
        <w:t xml:space="preserve">дидактической системы </w:t>
      </w:r>
      <w:proofErr w:type="spellStart"/>
      <w:r w:rsidRPr="005D6BB9">
        <w:t>деятельностного</w:t>
      </w:r>
      <w:proofErr w:type="spellEnd"/>
      <w:r w:rsidRPr="005D6BB9">
        <w:t xml:space="preserve"> метода «Школа 2000...» (Л.Г. </w:t>
      </w:r>
      <w:proofErr w:type="spellStart"/>
      <w:r w:rsidRPr="005D6BB9">
        <w:t>Петерсон</w:t>
      </w:r>
      <w:proofErr w:type="spellEnd"/>
      <w:r w:rsidRPr="005D6BB9">
        <w:t xml:space="preserve">). </w:t>
      </w:r>
    </w:p>
    <w:p w:rsidR="005D6BB9" w:rsidRPr="005D6BB9" w:rsidRDefault="005D6BB9" w:rsidP="005D6BB9">
      <w:pPr>
        <w:pStyle w:val="2"/>
        <w:ind w:firstLine="0"/>
        <w:rPr>
          <w:bCs/>
          <w:sz w:val="24"/>
        </w:rPr>
      </w:pPr>
      <w:r w:rsidRPr="005D6BB9">
        <w:rPr>
          <w:bCs/>
          <w:sz w:val="24"/>
        </w:rPr>
        <w:t xml:space="preserve">Программа рассчитана на 170 ч. в год (5 часов в неделю). </w:t>
      </w:r>
    </w:p>
    <w:p w:rsidR="005D6BB9" w:rsidRPr="005D6BB9" w:rsidRDefault="005D6BB9" w:rsidP="005D6BB9">
      <w:pPr>
        <w:pStyle w:val="2"/>
        <w:ind w:firstLine="0"/>
        <w:rPr>
          <w:bCs/>
          <w:sz w:val="24"/>
        </w:rPr>
      </w:pPr>
      <w:r w:rsidRPr="005D6BB9">
        <w:rPr>
          <w:bCs/>
          <w:sz w:val="24"/>
        </w:rPr>
        <w:t>Программой предусмотрено проведение:</w:t>
      </w:r>
    </w:p>
    <w:p w:rsidR="005D6BB9" w:rsidRPr="005D6BB9" w:rsidRDefault="005D6BB9" w:rsidP="005D6BB9">
      <w:pPr>
        <w:pStyle w:val="2"/>
        <w:numPr>
          <w:ilvl w:val="0"/>
          <w:numId w:val="1"/>
        </w:numPr>
        <w:tabs>
          <w:tab w:val="num" w:pos="1440"/>
        </w:tabs>
        <w:ind w:left="0"/>
        <w:rPr>
          <w:bCs/>
          <w:sz w:val="24"/>
        </w:rPr>
      </w:pPr>
      <w:r w:rsidRPr="005D6BB9">
        <w:rPr>
          <w:bCs/>
          <w:sz w:val="24"/>
        </w:rPr>
        <w:t>контрольных работ-12;</w:t>
      </w:r>
    </w:p>
    <w:p w:rsidR="005D6BB9" w:rsidRPr="005D6BB9" w:rsidRDefault="005D6BB9" w:rsidP="005D6BB9">
      <w:pPr>
        <w:pStyle w:val="2"/>
        <w:numPr>
          <w:ilvl w:val="0"/>
          <w:numId w:val="1"/>
        </w:numPr>
        <w:ind w:left="0"/>
        <w:rPr>
          <w:bCs/>
          <w:sz w:val="24"/>
        </w:rPr>
      </w:pPr>
      <w:r w:rsidRPr="005D6BB9">
        <w:rPr>
          <w:bCs/>
          <w:sz w:val="24"/>
        </w:rPr>
        <w:t xml:space="preserve">практических работ - 2; </w:t>
      </w:r>
    </w:p>
    <w:p w:rsidR="005D6BB9" w:rsidRPr="005D6BB9" w:rsidRDefault="005D6BB9" w:rsidP="005D6BB9">
      <w:pPr>
        <w:pStyle w:val="2"/>
        <w:numPr>
          <w:ilvl w:val="0"/>
          <w:numId w:val="1"/>
        </w:numPr>
        <w:ind w:left="0"/>
        <w:rPr>
          <w:bCs/>
          <w:sz w:val="24"/>
        </w:rPr>
      </w:pPr>
      <w:r w:rsidRPr="005D6BB9">
        <w:rPr>
          <w:bCs/>
          <w:sz w:val="24"/>
        </w:rPr>
        <w:t>проектных работ-3</w:t>
      </w:r>
    </w:p>
    <w:p w:rsidR="005D6BB9" w:rsidRPr="005D6BB9" w:rsidRDefault="005D6BB9" w:rsidP="005D6BB9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D6BB9">
        <w:rPr>
          <w:rFonts w:ascii="Times New Roman" w:hAnsi="Times New Roman" w:cs="Times New Roman"/>
          <w:b/>
          <w:sz w:val="24"/>
          <w:szCs w:val="24"/>
        </w:rPr>
        <w:t>овизна</w:t>
      </w:r>
      <w:r w:rsidRPr="005D6BB9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 предполагает осуществлять индивидуальный </w:t>
      </w:r>
      <w:proofErr w:type="gramStart"/>
      <w:r w:rsidRPr="005D6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BB9">
        <w:rPr>
          <w:rFonts w:ascii="Times New Roman" w:hAnsi="Times New Roman" w:cs="Times New Roman"/>
          <w:sz w:val="24"/>
          <w:szCs w:val="24"/>
        </w:rPr>
        <w:t xml:space="preserve"> формированием предметных и </w:t>
      </w:r>
      <w:proofErr w:type="spellStart"/>
      <w:r w:rsidRPr="005D6BB9">
        <w:rPr>
          <w:rFonts w:ascii="Times New Roman" w:hAnsi="Times New Roman" w:cs="Times New Roman"/>
          <w:sz w:val="24"/>
          <w:szCs w:val="24"/>
        </w:rPr>
        <w:t>метапредмтеных</w:t>
      </w:r>
      <w:proofErr w:type="spellEnd"/>
      <w:r w:rsidRPr="005D6BB9">
        <w:rPr>
          <w:rFonts w:ascii="Times New Roman" w:hAnsi="Times New Roman" w:cs="Times New Roman"/>
          <w:sz w:val="24"/>
          <w:szCs w:val="24"/>
        </w:rPr>
        <w:t xml:space="preserve"> компетенций, пользуясь новой системой оценки планируемых результатов. </w:t>
      </w:r>
    </w:p>
    <w:p w:rsidR="005D6BB9" w:rsidRPr="005D6BB9" w:rsidRDefault="005D6BB9" w:rsidP="005D6BB9">
      <w:pPr>
        <w:pStyle w:val="2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 предполагается применением следующих педагогических </w:t>
      </w:r>
      <w:r w:rsidRPr="005D6BB9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Pr="005D6BB9">
        <w:rPr>
          <w:rFonts w:ascii="Times New Roman" w:hAnsi="Times New Roman" w:cs="Times New Roman"/>
          <w:sz w:val="24"/>
          <w:szCs w:val="24"/>
        </w:rPr>
        <w:t>обучения:</w:t>
      </w:r>
    </w:p>
    <w:p w:rsidR="005D6BB9" w:rsidRPr="005D6BB9" w:rsidRDefault="005D6BB9" w:rsidP="005D6BB9">
      <w:pPr>
        <w:pStyle w:val="2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 xml:space="preserve">дидактической системы </w:t>
      </w:r>
      <w:proofErr w:type="spellStart"/>
      <w:r w:rsidRPr="005D6B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D6BB9">
        <w:rPr>
          <w:rFonts w:ascii="Times New Roman" w:hAnsi="Times New Roman" w:cs="Times New Roman"/>
          <w:sz w:val="24"/>
          <w:szCs w:val="24"/>
        </w:rPr>
        <w:t xml:space="preserve"> метода;</w:t>
      </w:r>
    </w:p>
    <w:p w:rsidR="005D6BB9" w:rsidRPr="005D6BB9" w:rsidRDefault="005D6BB9" w:rsidP="005D6BB9">
      <w:pPr>
        <w:pStyle w:val="2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>проблемно-диалогического обучения;</w:t>
      </w:r>
    </w:p>
    <w:p w:rsidR="005D6BB9" w:rsidRPr="005D6BB9" w:rsidRDefault="005D6BB9" w:rsidP="005D6BB9">
      <w:pPr>
        <w:pStyle w:val="2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>технология коллективного способа обучения;</w:t>
      </w:r>
    </w:p>
    <w:p w:rsidR="005D6BB9" w:rsidRPr="005D6BB9" w:rsidRDefault="005D6BB9" w:rsidP="005D6BB9">
      <w:pPr>
        <w:pStyle w:val="2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достижений;</w:t>
      </w:r>
      <w:bookmarkStart w:id="0" w:name="_GoBack"/>
      <w:bookmarkEnd w:id="0"/>
    </w:p>
    <w:p w:rsidR="005D6BB9" w:rsidRPr="005D6BB9" w:rsidRDefault="005D6BB9" w:rsidP="005D6BB9">
      <w:pPr>
        <w:pStyle w:val="2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>технология проектной деятельности.</w:t>
      </w:r>
    </w:p>
    <w:p w:rsidR="005D6BB9" w:rsidRPr="005D6BB9" w:rsidRDefault="005D6BB9" w:rsidP="005D6BB9">
      <w:pPr>
        <w:pStyle w:val="21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5D6BB9">
        <w:rPr>
          <w:rFonts w:ascii="Times New Roman" w:hAnsi="Times New Roman" w:cs="Times New Roman"/>
          <w:bCs/>
          <w:sz w:val="24"/>
          <w:szCs w:val="24"/>
        </w:rPr>
        <w:t>проводится в соответствии с Уставом МОАУ гимназия № 9 проводится</w:t>
      </w:r>
      <w:proofErr w:type="gramEnd"/>
      <w:r w:rsidRPr="005D6BB9">
        <w:rPr>
          <w:rFonts w:ascii="Times New Roman" w:hAnsi="Times New Roman" w:cs="Times New Roman"/>
          <w:bCs/>
          <w:sz w:val="24"/>
          <w:szCs w:val="24"/>
        </w:rPr>
        <w:t xml:space="preserve"> в форме итоговых контрольных, переводных  и диагностических работ.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5D6BB9" w:rsidRPr="005D6BB9" w:rsidRDefault="005D6BB9" w:rsidP="005D6BB9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В курсе математики в 3-ем классе предусмотрен </w:t>
      </w:r>
      <w:r w:rsidRPr="005D6BB9">
        <w:rPr>
          <w:rFonts w:ascii="Times New Roman" w:hAnsi="Times New Roman"/>
          <w:b/>
          <w:sz w:val="24"/>
          <w:szCs w:val="24"/>
        </w:rPr>
        <w:t>текущий, тематический и итоговый контроль.</w:t>
      </w:r>
      <w:r w:rsidRPr="005D6BB9">
        <w:rPr>
          <w:rFonts w:ascii="Times New Roman" w:hAnsi="Times New Roman"/>
          <w:sz w:val="24"/>
          <w:szCs w:val="24"/>
        </w:rPr>
        <w:t xml:space="preserve"> Для </w:t>
      </w:r>
      <w:r w:rsidRPr="005D6BB9">
        <w:rPr>
          <w:rFonts w:ascii="Times New Roman" w:hAnsi="Times New Roman"/>
          <w:b/>
          <w:sz w:val="24"/>
          <w:szCs w:val="24"/>
        </w:rPr>
        <w:t>текущего</w:t>
      </w:r>
      <w:r w:rsidRPr="005D6BB9">
        <w:rPr>
          <w:rFonts w:ascii="Times New Roman" w:hAnsi="Times New Roman"/>
          <w:sz w:val="24"/>
          <w:szCs w:val="24"/>
        </w:rPr>
        <w:t xml:space="preserve"> контроля используются самостоятельные работы на печатной основе, которые проводятся по пройденному материалу приблизительно раз в неделю.</w:t>
      </w:r>
    </w:p>
    <w:p w:rsidR="005D6BB9" w:rsidRPr="005D6BB9" w:rsidRDefault="005D6BB9" w:rsidP="005D6BB9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Самостоятельные работы носят обучающий характер. При проведении самостоятельных работ </w:t>
      </w:r>
      <w:proofErr w:type="gramStart"/>
      <w:r w:rsidRPr="005D6BB9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прежде всего цель - выявить уровень математической подготовки детей и своевременно устранить имеющиеся пробелы знаний. Уровень трудности работ, как правило, высок. Работы рассчитываются на 10-15 минут. Оценка за самостоятельные работы ставится после того, как проведена работа над ошибками. Оценивается не столько то, что ребёнок успел сделать во время урока, а то, как в итоге он поработал над материалом. В самостоятельных работах принципиально важно качество работы над собой и оценивается только успех.</w:t>
      </w:r>
    </w:p>
    <w:p w:rsidR="005D6BB9" w:rsidRPr="005D6BB9" w:rsidRDefault="005D6BB9" w:rsidP="005D6BB9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Основная функция контрольных работ – контроль знаний.  Результаты контрольной работы не исправляются.  На контрольные работы  отводится от 30 до 40 минут. Проводятся они примерно 2-3 раза в четверть. </w:t>
      </w:r>
    </w:p>
    <w:p w:rsidR="005D6BB9" w:rsidRPr="005D6BB9" w:rsidRDefault="005D6BB9" w:rsidP="005D6BB9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lastRenderedPageBreak/>
        <w:t xml:space="preserve"> В конце года дети сначала пишут переводную работу, определяющую способность к продолжению обучения в следующем классе в соответствии с  государственным стандартом знаний, а затем – итоговую контрольную работу, выявляющую глубину и прочность усвоения программного материала. Время выполнения итоговой работы может быть увеличено до двух учебных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06"/>
        <w:gridCol w:w="1354"/>
        <w:gridCol w:w="1354"/>
        <w:gridCol w:w="1354"/>
        <w:gridCol w:w="1354"/>
        <w:gridCol w:w="1006"/>
      </w:tblGrid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5D6BB9" w:rsidRPr="005D6BB9" w:rsidTr="00A40911">
        <w:tc>
          <w:tcPr>
            <w:tcW w:w="9571" w:type="dxa"/>
            <w:gridSpan w:val="7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Мини-тесты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B9" w:rsidRPr="005D6BB9" w:rsidTr="00A40911">
        <w:tc>
          <w:tcPr>
            <w:tcW w:w="9571" w:type="dxa"/>
            <w:gridSpan w:val="7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6BB9" w:rsidRPr="005D6BB9" w:rsidTr="00A40911">
        <w:tc>
          <w:tcPr>
            <w:tcW w:w="9571" w:type="dxa"/>
            <w:gridSpan w:val="7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c>
          <w:tcPr>
            <w:tcW w:w="64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6BB9" w:rsidRPr="005D6BB9" w:rsidRDefault="005D6BB9" w:rsidP="005D6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BB9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контрольных работ по математике.</w:t>
      </w:r>
    </w:p>
    <w:p w:rsidR="005D6BB9" w:rsidRPr="005D6BB9" w:rsidRDefault="005D6BB9" w:rsidP="005D6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B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Г. </w:t>
      </w:r>
      <w:proofErr w:type="spellStart"/>
      <w:r w:rsidRPr="005D6BB9">
        <w:rPr>
          <w:rFonts w:ascii="Times New Roman" w:eastAsia="Times New Roman" w:hAnsi="Times New Roman"/>
          <w:b/>
          <w:sz w:val="24"/>
          <w:szCs w:val="24"/>
          <w:lang w:eastAsia="ru-RU"/>
        </w:rPr>
        <w:t>Петерсон</w:t>
      </w:r>
      <w:proofErr w:type="spellEnd"/>
      <w:r w:rsidRPr="005D6BB9">
        <w:rPr>
          <w:rFonts w:ascii="Times New Roman" w:eastAsia="Times New Roman" w:hAnsi="Times New Roman"/>
          <w:b/>
          <w:sz w:val="24"/>
          <w:szCs w:val="24"/>
          <w:lang w:eastAsia="ru-RU"/>
        </w:rPr>
        <w:t>. 3 класс.</w:t>
      </w:r>
    </w:p>
    <w:tbl>
      <w:tblPr>
        <w:tblW w:w="9918" w:type="dxa"/>
        <w:tblInd w:w="-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293"/>
        <w:gridCol w:w="5547"/>
      </w:tblGrid>
      <w:tr w:rsidR="005D6BB9" w:rsidRPr="005D6BB9" w:rsidTr="005D6BB9">
        <w:trPr>
          <w:trHeight w:val="25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5377b0bde7320aabea292b0879169c6978a2c56c"/>
            <w:bookmarkStart w:id="2" w:name="1"/>
            <w:bookmarkEnd w:id="1"/>
            <w:bookmarkEnd w:id="2"/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 контрольной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</w:tr>
      <w:tr w:rsidR="005D6BB9" w:rsidRPr="005D6BB9" w:rsidTr="005D6BB9">
        <w:trPr>
          <w:trHeight w:val="482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изученные случаи отношений множеств, решение задач на пропорциональное деление, арифметические действия, изученных случаев во втором классе.</w:t>
            </w:r>
          </w:p>
        </w:tc>
      </w:tr>
      <w:tr w:rsidR="005D6BB9" w:rsidRPr="005D6BB9" w:rsidTr="005D6BB9">
        <w:trPr>
          <w:trHeight w:val="49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знание нумерации многозначных чисел, навыки сравнения и действия над многозначными числами, решения задач изученных видов и уравнений.</w:t>
            </w:r>
          </w:p>
        </w:tc>
      </w:tr>
      <w:tr w:rsidR="005D6BB9" w:rsidRPr="005D6BB9" w:rsidTr="005D6BB9">
        <w:trPr>
          <w:trHeight w:val="482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навык умножения и деления круглых чисел, умение выражать именованные числа в разных единицах измерения, выполнять действия с многозначными числами, решать задачи.</w:t>
            </w:r>
          </w:p>
        </w:tc>
      </w:tr>
      <w:tr w:rsidR="005D6BB9" w:rsidRPr="005D6BB9" w:rsidTr="005D6BB9">
        <w:trPr>
          <w:trHeight w:val="366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умение выполнять деление многозначных чисел на однозначное, составлять уравнения и решать задачи изученных видов.</w:t>
            </w:r>
            <w:proofErr w:type="gramEnd"/>
          </w:p>
        </w:tc>
      </w:tr>
      <w:tr w:rsidR="005D6BB9" w:rsidRPr="005D6BB9" w:rsidTr="005D6BB9">
        <w:trPr>
          <w:trHeight w:val="49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умение преобразовывать единицы времени, решать задачи на определение времени, решать составные уравнения, выполнять арифметические действия с многозначными </w:t>
            </w: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числами.</w:t>
            </w:r>
          </w:p>
        </w:tc>
      </w:tr>
      <w:tr w:rsidR="005D6BB9" w:rsidRPr="005D6BB9" w:rsidTr="005D6BB9">
        <w:trPr>
          <w:trHeight w:val="608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6.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умение решать задачи на нахождение площади, периметра и объёма. Задач на движение, используя формулы и таблицу, навыки действия с многозначными числами, решения составных уравнений и преобразования величин.</w:t>
            </w:r>
          </w:p>
        </w:tc>
      </w:tr>
      <w:tr w:rsidR="005D6BB9" w:rsidRPr="005D6BB9" w:rsidTr="005D6BB9">
        <w:trPr>
          <w:trHeight w:val="608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7.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умение умножать многозначные числа на трёхзначное число, решать задачи с величинами «производительность», «время», «работа», решать составные уравнения, выполнять преобразование величин.</w:t>
            </w:r>
          </w:p>
        </w:tc>
      </w:tr>
      <w:tr w:rsidR="005D6BB9" w:rsidRPr="005D6BB9" w:rsidTr="005D6BB9">
        <w:trPr>
          <w:trHeight w:val="72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8.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умение использовать формулу произведения во взаимосвязи между величинами, умение решать составные уравнения и составные задачи и изученных видов, выполнять арифметические действия с многозначными числами и преобразовывать величины.</w:t>
            </w:r>
          </w:p>
        </w:tc>
      </w:tr>
      <w:tr w:rsidR="005D6BB9" w:rsidRPr="005D6BB9" w:rsidTr="005D6BB9">
        <w:trPr>
          <w:trHeight w:val="366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Переводная контрольная работа.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навыки выполнения  устных и письменных вычислений; решение задач изученных видов; преобразование величин.</w:t>
            </w:r>
          </w:p>
        </w:tc>
      </w:tr>
      <w:tr w:rsidR="005D6BB9" w:rsidRPr="005D6BB9" w:rsidTr="005D6BB9">
        <w:trPr>
          <w:trHeight w:val="72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навыки знания нумерации многозначных чисел, составления программы действий и вычислений; умение решать задачи изученных видов; решение составных уравнений; действия с именованными числами; отношение между множествами.</w:t>
            </w:r>
          </w:p>
        </w:tc>
      </w:tr>
    </w:tbl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B9" w:rsidRPr="005D6BB9" w:rsidRDefault="005D6BB9" w:rsidP="005D6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8422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14"/>
        <w:gridCol w:w="1150"/>
        <w:gridCol w:w="966"/>
        <w:gridCol w:w="1680"/>
      </w:tblGrid>
      <w:tr w:rsidR="005D6BB9" w:rsidRPr="005D6BB9" w:rsidTr="00A40911">
        <w:trPr>
          <w:trHeight w:val="317"/>
          <w:jc w:val="center"/>
        </w:trPr>
        <w:tc>
          <w:tcPr>
            <w:tcW w:w="612" w:type="dxa"/>
            <w:vMerge w:val="restart"/>
            <w:vAlign w:val="center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4" w:type="dxa"/>
            <w:vMerge w:val="restart"/>
            <w:vAlign w:val="center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0" w:type="dxa"/>
            <w:vMerge w:val="restart"/>
            <w:vAlign w:val="center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6BB9" w:rsidRPr="005D6BB9" w:rsidTr="00A40911">
        <w:trPr>
          <w:trHeight w:val="150"/>
          <w:jc w:val="center"/>
        </w:trPr>
        <w:tc>
          <w:tcPr>
            <w:tcW w:w="612" w:type="dxa"/>
            <w:vMerge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678" w:type="dxa"/>
            <w:vAlign w:val="center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умножения и деления многозначных чисел. Решение текстовых задач арифметическим способом. Планирование хода решения задачи. Представление текста задачи (схема).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Операции над числами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Умножение и деление многозначного числа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Формулы. Зависимости между величинами, характеризующими процессы движения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Письменное умножение двузначных чисел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BB9" w:rsidRPr="005D6BB9" w:rsidTr="00A40911">
        <w:trPr>
          <w:trHeight w:val="291"/>
          <w:jc w:val="center"/>
        </w:trPr>
        <w:tc>
          <w:tcPr>
            <w:tcW w:w="61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66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78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B9" w:rsidRPr="005D6BB9" w:rsidRDefault="005D6BB9" w:rsidP="005D6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Содержание  предмета</w:t>
      </w:r>
    </w:p>
    <w:p w:rsidR="005D6BB9" w:rsidRDefault="005D6BB9" w:rsidP="005D6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>Математика</w:t>
      </w:r>
    </w:p>
    <w:p w:rsidR="005D6BB9" w:rsidRPr="005D6BB9" w:rsidRDefault="005D6BB9" w:rsidP="005D6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170 </w:t>
      </w:r>
      <w:proofErr w:type="spellStart"/>
      <w:r>
        <w:rPr>
          <w:rFonts w:ascii="Times New Roman" w:hAnsi="Times New Roman"/>
          <w:b/>
          <w:sz w:val="24"/>
          <w:szCs w:val="24"/>
        </w:rPr>
        <w:t>часо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 часов в неделю)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BB9">
        <w:rPr>
          <w:rFonts w:ascii="Times New Roman" w:hAnsi="Times New Roman"/>
          <w:b/>
          <w:i/>
          <w:sz w:val="24"/>
          <w:szCs w:val="24"/>
        </w:rPr>
        <w:t>Числа и арифметические действия с ними (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D6BB9">
        <w:rPr>
          <w:rFonts w:ascii="Times New Roman" w:hAnsi="Times New Roman"/>
          <w:b/>
          <w:i/>
          <w:sz w:val="24"/>
          <w:szCs w:val="24"/>
        </w:rPr>
        <w:t>5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1 000 000 000 000). Представление натурального числа в виде суммы разрядных слагаемых.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Умножение и деление чисел на 10, 100, 1000 и т.д. Письменное умножение и деление (без остатка) круглых чисел.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Умножение многозначного числа </w:t>
      </w:r>
      <w:proofErr w:type="gramStart"/>
      <w:r w:rsidRPr="005D6BB9">
        <w:rPr>
          <w:rFonts w:ascii="Times New Roman" w:hAnsi="Times New Roman"/>
          <w:sz w:val="24"/>
          <w:szCs w:val="24"/>
        </w:rPr>
        <w:t>на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однозначное. Запись умножения «в столбик».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Деление многозначного числа </w:t>
      </w:r>
      <w:proofErr w:type="gramStart"/>
      <w:r w:rsidRPr="005D6BB9">
        <w:rPr>
          <w:rFonts w:ascii="Times New Roman" w:hAnsi="Times New Roman"/>
          <w:sz w:val="24"/>
          <w:szCs w:val="24"/>
        </w:rPr>
        <w:t>на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однозначное. Запись деления «углом».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Умножение на двузначное и трехзначное число. Общий случай умножения многозначных чисел.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Устное сложение, вычитание, умножение и деление многозначных чисел в случаях, сводимых к действиям в пределах 100.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Упрощение вычислений с многозначными числами на основе свойств арифметических действий.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Построение и использование алгоритмов изученных случаев устных и письменных действий с многозначными числами.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текстовыми задачами (5</w:t>
      </w:r>
      <w:r w:rsidRPr="005D6BB9">
        <w:rPr>
          <w:rFonts w:ascii="Times New Roman" w:hAnsi="Times New Roman"/>
          <w:b/>
          <w:i/>
          <w:sz w:val="24"/>
          <w:szCs w:val="24"/>
        </w:rPr>
        <w:t>0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Анализ задачи, построение графических моделей и таблиц, планирование и реализация решения. Поиск разных способов решения.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Составные задачи в 2−4 действия с натуральными числами на смысл действий сложения, вычитания, умножения и деления, разностное и кратное сравнение чисел.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Задачи, содержащие зависимость между величинами вида a = b × c: путь − скорость − время (задачи на движение), объем выполненной работы − производительность труда − время (задачи на работу), стоимость – цена товара − количество товара (задачи на стоимость) и др.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Классификация простых задач изученных типов. Общий способ анализа и решения составной задачи.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Задачи на определение начала, конца и продолжительности события.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Задачи на нахождение чисел по их сумме и разности.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Задачи на вычисление площадей фигур, составленных из прямоугольников и квадратов.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Сложение и вычитание изученных величин при решении задач.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BB9">
        <w:rPr>
          <w:rFonts w:ascii="Times New Roman" w:hAnsi="Times New Roman"/>
          <w:b/>
          <w:i/>
          <w:sz w:val="24"/>
          <w:szCs w:val="24"/>
        </w:rPr>
        <w:t>Геом</w:t>
      </w:r>
      <w:r>
        <w:rPr>
          <w:rFonts w:ascii="Times New Roman" w:hAnsi="Times New Roman"/>
          <w:b/>
          <w:i/>
          <w:sz w:val="24"/>
          <w:szCs w:val="24"/>
        </w:rPr>
        <w:t>етрические фигуры и величины (16</w:t>
      </w:r>
      <w:r w:rsidRPr="005D6BB9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Преобразование фигур на плоскости. Симметрия фигур относительно </w:t>
      </w:r>
      <w:proofErr w:type="gramStart"/>
      <w:r w:rsidRPr="005D6BB9">
        <w:rPr>
          <w:rFonts w:ascii="Times New Roman" w:hAnsi="Times New Roman"/>
          <w:sz w:val="24"/>
          <w:szCs w:val="24"/>
        </w:rPr>
        <w:t>прямой</w:t>
      </w:r>
      <w:proofErr w:type="gramEnd"/>
      <w:r w:rsidRPr="005D6BB9">
        <w:rPr>
          <w:rFonts w:ascii="Times New Roman" w:hAnsi="Times New Roman"/>
          <w:sz w:val="24"/>
          <w:szCs w:val="24"/>
        </w:rPr>
        <w:t>. Фигуры, имеющие ось симметрии. Построение симметричных фигур на клетчатой бумаге.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Прямоугольный параллелепипед, куб, их вершины, ребра и грани. Построение развертки и модели куба и прямоугольного параллелепипеда.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Единицы длины: миллиметр, сантиметр, дециметр, метр, километр, соотношения между ними.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Преобразование геометрических величин, сравнение их значений, сложение, вычитание, умножение и деление на натуральное число.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BB9">
        <w:rPr>
          <w:rFonts w:ascii="Times New Roman" w:hAnsi="Times New Roman"/>
          <w:b/>
          <w:i/>
          <w:sz w:val="24"/>
          <w:szCs w:val="24"/>
        </w:rPr>
        <w:t>Велич</w:t>
      </w:r>
      <w:r>
        <w:rPr>
          <w:rFonts w:ascii="Times New Roman" w:hAnsi="Times New Roman"/>
          <w:b/>
          <w:i/>
          <w:sz w:val="24"/>
          <w:szCs w:val="24"/>
        </w:rPr>
        <w:t>ины и зависимости между ними (1</w:t>
      </w:r>
      <w:r w:rsidRPr="005D6BB9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Наблюдение зависимостей между величинами и их фиксирование с помощью таблиц.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lastRenderedPageBreak/>
        <w:t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Единицы массы: грамм, килограмм, центнер, тонна, соотношения между ними.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величин.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Переменная. Выражение с переменной. Значение выражения с переменной.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Формула. Формулы площади и периметра прямоугольника: S = a ∙ b,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P = (a + b) × 2. Формулы площади и периметра квадрата: S = a ∙ а, P = 4 ∙ a.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Формула объема прямоугольного параллелепипеда: V = a × b × c. Формула объема куба: V = a × а × </w:t>
      </w:r>
      <w:proofErr w:type="gramStart"/>
      <w:r w:rsidRPr="005D6BB9">
        <w:rPr>
          <w:rFonts w:ascii="Times New Roman" w:hAnsi="Times New Roman"/>
          <w:sz w:val="24"/>
          <w:szCs w:val="24"/>
        </w:rPr>
        <w:t>а</w:t>
      </w:r>
      <w:proofErr w:type="gramEnd"/>
      <w:r w:rsidRPr="005D6BB9">
        <w:rPr>
          <w:rFonts w:ascii="Times New Roman" w:hAnsi="Times New Roman"/>
          <w:sz w:val="24"/>
          <w:szCs w:val="24"/>
        </w:rPr>
        <w:t>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Формула пути s = v × t и ее аналоги: формула стоимости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= а × х, формула работы А = w × t и др., их обобщенная запись с помощью формулы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a = b × c.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Наблюдение зависимостей между величинами, их фиксирование с помощью таблиц и формул.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Построение таблиц по формулам зависимостей и формул зависимостей по таблицам.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Алгебраические представления (13</w:t>
      </w:r>
      <w:r w:rsidRPr="005D6BB9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Формула деления с остатком: a = b × c + r, r &lt; b.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Уравнение. Корень уравнения. Множество корней уравнения. Составные уравнения, сводящиеся к цепочке простых (вида а + х = b, а – х = b, x – a = b, а × х = b, а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х = b, x : a =b). Комментирование решения уравнений по компонентам действий.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BB9">
        <w:rPr>
          <w:rFonts w:ascii="Times New Roman" w:hAnsi="Times New Roman"/>
          <w:b/>
          <w:i/>
          <w:sz w:val="24"/>
          <w:szCs w:val="24"/>
        </w:rPr>
        <w:t>Математический язык и элементы логики (14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Высказывание. Верные и неверные высказывания. Определение истинности и ложности высказываний. </w:t>
      </w:r>
      <w:proofErr w:type="gramStart"/>
      <w:r w:rsidRPr="005D6BB9">
        <w:rPr>
          <w:rFonts w:ascii="Times New Roman" w:hAnsi="Times New Roman"/>
          <w:sz w:val="24"/>
          <w:szCs w:val="24"/>
        </w:rPr>
        <w:t>Построение простейших высказываний с помощью логических связок и слов «верно/неверно, что ...», «не», «если ..., то ...», «каждый», «все», «найдется», «всегда», «иногда».</w:t>
      </w:r>
      <w:proofErr w:type="gramEnd"/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Множество. Элемент множества. Знаки Î и Ï. Задание множества перечислением его элементов и свойством.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Пустое множество и его обозначение: Æ. Равные множества. Диаграмма Эйлера−Венна.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Подмножество. Знаки Ì и Ë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Пересечение множеств. Знак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Свойства пересечения множеств. Объединение множеств. Знак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Свойства объединения множеств.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Переменная. Формула.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BB9">
        <w:rPr>
          <w:rFonts w:ascii="Times New Roman" w:hAnsi="Times New Roman"/>
          <w:b/>
          <w:i/>
          <w:sz w:val="24"/>
          <w:szCs w:val="24"/>
        </w:rPr>
        <w:t>Работа с</w:t>
      </w:r>
      <w:r>
        <w:rPr>
          <w:rFonts w:ascii="Times New Roman" w:hAnsi="Times New Roman"/>
          <w:b/>
          <w:i/>
          <w:sz w:val="24"/>
          <w:szCs w:val="24"/>
        </w:rPr>
        <w:t xml:space="preserve"> информацией и анализ данных (14</w:t>
      </w:r>
      <w:r w:rsidRPr="005D6BB9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Использование таблиц для представления и систематизации данных. Интерпретация данных таблицы.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Классификация элементов множества по свойству. Упорядочение и систематизация информации в справочной литературе.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Решение задач на упорядоченный перебор вариантов с помощью таблиц и дерева возможностей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Выполнение проектных работ по темам: «Из истории натуральных чисел», «Из истории календаря». Планирование поиска и организации информации Поиск информации в справочниках, энциклопедиях, Интернет-ресурсах. Оформление и представление результатов выполнения проектных работ.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Обобщение и систематизация знаний, изученных в 3 классе.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Портфолио ученика 3 класса.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 xml:space="preserve">Основные требования к знаниям, умениям и навыкам </w:t>
      </w:r>
      <w:proofErr w:type="gramStart"/>
      <w:r w:rsidRPr="005D6BB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D6BB9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6BB9" w:rsidRPr="005D6BB9" w:rsidTr="00A40911">
        <w:tc>
          <w:tcPr>
            <w:tcW w:w="9571" w:type="dxa"/>
            <w:gridSpan w:val="4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 xml:space="preserve">Линия развития обучающихся средствами предмета «Математика» 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t>к концу второго года обучения</w:t>
            </w:r>
          </w:p>
        </w:tc>
      </w:tr>
      <w:tr w:rsidR="005D6BB9" w:rsidRPr="005D6BB9" w:rsidTr="00A40911">
        <w:tc>
          <w:tcPr>
            <w:tcW w:w="239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–производить </w:t>
            </w: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вычисления для принятия решений в различных жизненных ситуациях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читать и </w:t>
            </w: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записывать сведения об окружающем мире на языке математики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строить цепочки </w:t>
            </w:r>
            <w:proofErr w:type="gramStart"/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логических рассуждений</w:t>
            </w:r>
            <w:proofErr w:type="gramEnd"/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t>, используя математические сведения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узнавать в </w:t>
            </w:r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объектах окружающего мира известные </w:t>
            </w:r>
            <w:proofErr w:type="spellStart"/>
            <w:proofErr w:type="gramStart"/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t>геометри-ческие</w:t>
            </w:r>
            <w:proofErr w:type="spellEnd"/>
            <w:proofErr w:type="gramEnd"/>
            <w:r w:rsidRPr="005D6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и работать с ними</w:t>
            </w:r>
          </w:p>
        </w:tc>
      </w:tr>
      <w:tr w:rsidR="005D6BB9" w:rsidRPr="005D6BB9" w:rsidTr="00A40911">
        <w:tc>
          <w:tcPr>
            <w:tcW w:w="9571" w:type="dxa"/>
            <w:gridSpan w:val="4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5D6BB9" w:rsidRPr="005D6BB9" w:rsidTr="00A40911">
        <w:tc>
          <w:tcPr>
            <w:tcW w:w="2392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Уметь читать, записывать и сравнивать многозначные числа (в пределах миллиарда);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Уметь выполнять письменное сложение и вычитание многозначных чисел, умножение и деление многозначного числа на однозначное, умножение и деление на 10, 100, 1000 и т.д., умножение и деление круглых чисел, сводящееся к предыдущим случаям, умножение многозначных чисел.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устные вычисления с многозначными числами в случаях, сводимых к действиям в пределах 100. Знать названия компонентов действий. Уметь читать числовые и буквенные  выражения, содержащие 1-2 действия, с использованием терминов: сумма, разность, произведение, </w:t>
            </w:r>
            <w:r w:rsidRPr="005D6BB9">
              <w:rPr>
                <w:rFonts w:ascii="Times New Roman" w:hAnsi="Times New Roman"/>
                <w:sz w:val="24"/>
                <w:szCs w:val="24"/>
              </w:rPr>
              <w:lastRenderedPageBreak/>
              <w:t>частное.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использовать изученные свойства операций над числами для упрощения вычислений. 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Уметь применять правила порядка действий в выражениях, содержащих 3-4 действия (со скобками и без них).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BB9">
              <w:rPr>
                <w:rFonts w:ascii="Times New Roman" w:hAnsi="Times New Roman"/>
                <w:sz w:val="24"/>
                <w:szCs w:val="24"/>
              </w:rPr>
              <w:t>Знатьформулыпути</w:t>
            </w:r>
            <w:proofErr w:type="spellEnd"/>
            <w:r w:rsidRPr="005D6B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), стоимости (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), работы  (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), площади и периметра прямоугольника (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5D6BB9">
              <w:rPr>
                <w:rFonts w:ascii="Times New Roman" w:hAnsi="Times New Roman"/>
                <w:sz w:val="24"/>
                <w:szCs w:val="24"/>
              </w:rPr>
              <w:t>=(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+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)•2), уметь их использовать для решения текстовых задач.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BB9">
              <w:rPr>
                <w:rFonts w:ascii="Times New Roman" w:hAnsi="Times New Roman"/>
                <w:sz w:val="24"/>
                <w:szCs w:val="24"/>
              </w:rPr>
              <w:t>Знать единицы измерения массы и времени: килограмм, грамм, центнер, тонна, секунда, минута, час, сутки, неделя, месяц, год, век – и соотношения между ними.</w:t>
            </w:r>
            <w:proofErr w:type="gramEnd"/>
            <w:r w:rsidRPr="005D6BB9">
              <w:rPr>
                <w:rFonts w:ascii="Times New Roman" w:hAnsi="Times New Roman"/>
                <w:sz w:val="24"/>
                <w:szCs w:val="24"/>
              </w:rPr>
              <w:t xml:space="preserve"> Знать названия месяцев и дней недели. Уметь определять время по часам.</w:t>
            </w:r>
          </w:p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решать изученные виды текстовых задач в 2-4 действия на все четыре </w:t>
            </w:r>
            <w:proofErr w:type="gramStart"/>
            <w:r w:rsidRPr="005D6BB9">
              <w:rPr>
                <w:rFonts w:ascii="Times New Roman" w:hAnsi="Times New Roman"/>
                <w:sz w:val="24"/>
                <w:szCs w:val="24"/>
              </w:rPr>
              <w:t>арифметические</w:t>
            </w:r>
            <w:proofErr w:type="gramEnd"/>
            <w:r w:rsidRPr="005D6BB9">
              <w:rPr>
                <w:rFonts w:ascii="Times New Roman" w:hAnsi="Times New Roman"/>
                <w:sz w:val="24"/>
                <w:szCs w:val="24"/>
              </w:rPr>
              <w:t xml:space="preserve"> действия. Уметь решать с </w:t>
            </w:r>
            <w:r w:rsidRPr="005D6BB9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комментированием по компонентам действий уравнения основных видов (</w:t>
            </w:r>
            <w:proofErr w:type="spellStart"/>
            <w:r w:rsidRPr="005D6BB9">
              <w:rPr>
                <w:rFonts w:ascii="Times New Roman" w:hAnsi="Times New Roman"/>
                <w:sz w:val="24"/>
                <w:szCs w:val="24"/>
              </w:rPr>
              <w:t>а+х</w:t>
            </w:r>
            <w:proofErr w:type="spellEnd"/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-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: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: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=</w:t>
            </w:r>
            <w:r w:rsidRPr="005D6B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BB9">
              <w:rPr>
                <w:rFonts w:ascii="Times New Roman" w:hAnsi="Times New Roman"/>
                <w:sz w:val="24"/>
                <w:szCs w:val="24"/>
              </w:rPr>
              <w:t>) и составные уравнения, сводящиеся к цепочке простых (2 шага).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lastRenderedPageBreak/>
              <w:t>Уметь устанавливать принадлежность множеству его элементов, обозначать элементы множеств на диаграмме Венна, находить объединение и пересечение множеств. Уметь в простейших случаях осуществлять систематический перебор вариантов.</w:t>
            </w:r>
          </w:p>
        </w:tc>
        <w:tc>
          <w:tcPr>
            <w:tcW w:w="2393" w:type="dxa"/>
          </w:tcPr>
          <w:p w:rsidR="005D6BB9" w:rsidRPr="005D6BB9" w:rsidRDefault="005D6BB9" w:rsidP="005D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B9">
              <w:rPr>
                <w:rFonts w:ascii="Times New Roman" w:hAnsi="Times New Roman"/>
                <w:sz w:val="24"/>
                <w:szCs w:val="24"/>
              </w:rPr>
              <w:t>Уметь выполнять простейшие преобразования фигур на плоскости, уметь находить объединение и пересечение фигур. Уметь находить площадь и периметр прямоугольника.</w:t>
            </w:r>
          </w:p>
        </w:tc>
      </w:tr>
    </w:tbl>
    <w:p w:rsidR="005D6BB9" w:rsidRPr="005D6BB9" w:rsidRDefault="005D6BB9" w:rsidP="005D6BB9">
      <w:pPr>
        <w:pStyle w:val="2"/>
        <w:ind w:firstLine="0"/>
        <w:rPr>
          <w:b/>
          <w:bCs/>
          <w:i/>
          <w:sz w:val="24"/>
        </w:rPr>
      </w:pPr>
      <w:r w:rsidRPr="005D6BB9">
        <w:rPr>
          <w:b/>
          <w:bCs/>
          <w:i/>
          <w:sz w:val="24"/>
        </w:rPr>
        <w:lastRenderedPageBreak/>
        <w:t xml:space="preserve">Личностные, </w:t>
      </w:r>
      <w:proofErr w:type="spellStart"/>
      <w:r w:rsidRPr="005D6BB9">
        <w:rPr>
          <w:b/>
          <w:bCs/>
          <w:i/>
          <w:sz w:val="24"/>
        </w:rPr>
        <w:t>метапредметные</w:t>
      </w:r>
      <w:proofErr w:type="spellEnd"/>
      <w:r w:rsidRPr="005D6BB9">
        <w:rPr>
          <w:b/>
          <w:bCs/>
          <w:i/>
          <w:sz w:val="24"/>
        </w:rPr>
        <w:t xml:space="preserve"> и предметные результаты освоения курса математики за 3 класс:</w:t>
      </w:r>
    </w:p>
    <w:p w:rsidR="005D6BB9" w:rsidRPr="005D6BB9" w:rsidRDefault="005D6BB9" w:rsidP="005D6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Содержание курса математики обеспечивает реализацию следующих личностных, </w:t>
      </w:r>
      <w:proofErr w:type="spellStart"/>
      <w:r w:rsidRPr="005D6B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и предметных результатов: </w:t>
      </w:r>
    </w:p>
    <w:p w:rsidR="005D6BB9" w:rsidRPr="005D6BB9" w:rsidRDefault="005D6BB9" w:rsidP="005D6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5D6BB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6. Освоение норм общения и коммуникативного взаимодействия, навыков сотрудничества </w:t>
      </w:r>
      <w:proofErr w:type="gramStart"/>
      <w:r w:rsidRPr="005D6BB9">
        <w:rPr>
          <w:rFonts w:ascii="Times New Roman" w:hAnsi="Times New Roman"/>
          <w:sz w:val="24"/>
          <w:szCs w:val="24"/>
        </w:rPr>
        <w:t>со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взрослыми и сверстниками, умение находить выходы из спорных ситуаций.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7. Мотивация к работе на результат, как в исполнительской, так и в творческой деятельности.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5D6BB9" w:rsidRPr="005D6BB9" w:rsidRDefault="005D6BB9" w:rsidP="005D6B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6BB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D6BB9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4. Приобретение </w:t>
      </w:r>
      <w:proofErr w:type="gramStart"/>
      <w:r w:rsidRPr="005D6BB9">
        <w:rPr>
          <w:rFonts w:ascii="Times New Roman" w:hAnsi="Times New Roman"/>
          <w:sz w:val="24"/>
          <w:szCs w:val="24"/>
        </w:rPr>
        <w:t>опыта использования методов решения проблем творческого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и поискового характера.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7. Овладение различными способами поиска (в справочной литературе, образовательных </w:t>
      </w:r>
      <w:proofErr w:type="spellStart"/>
      <w:r w:rsidRPr="005D6BB9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), сбора, обработки, анализа, организации и передачи информации в </w:t>
      </w:r>
      <w:r w:rsidRPr="005D6BB9">
        <w:rPr>
          <w:rFonts w:ascii="Times New Roman" w:hAnsi="Times New Roman"/>
          <w:sz w:val="24"/>
          <w:szCs w:val="24"/>
        </w:rPr>
        <w:lastRenderedPageBreak/>
        <w:t>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5D6BB9">
        <w:rPr>
          <w:rFonts w:ascii="Times New Roman" w:hAnsi="Times New Roman"/>
          <w:sz w:val="24"/>
          <w:szCs w:val="24"/>
        </w:rPr>
        <w:t>о-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 и графическим сопровождением.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8. Формирование специфических для математики логических операци</w:t>
      </w:r>
      <w:proofErr w:type="gramStart"/>
      <w:r w:rsidRPr="005D6BB9">
        <w:rPr>
          <w:rFonts w:ascii="Times New Roman" w:hAnsi="Times New Roman"/>
          <w:sz w:val="24"/>
          <w:szCs w:val="24"/>
        </w:rPr>
        <w:t>й(</w:t>
      </w:r>
      <w:proofErr w:type="gramEnd"/>
      <w:r w:rsidRPr="005D6BB9">
        <w:rPr>
          <w:rFonts w:ascii="Times New Roman" w:hAnsi="Times New Roman"/>
          <w:sz w:val="24"/>
          <w:szCs w:val="24"/>
        </w:rPr>
        <w:t xml:space="preserve"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9. Овладение навыками смыслового чтения текстов.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13. Освоение базовых предметных и </w:t>
      </w:r>
      <w:proofErr w:type="spellStart"/>
      <w:r w:rsidRPr="005D6BB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D6BB9">
        <w:rPr>
          <w:rFonts w:ascii="Times New Roman" w:hAnsi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5D6BB9" w:rsidRPr="005D6BB9" w:rsidRDefault="005D6BB9" w:rsidP="005D6B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D6BB9">
        <w:rPr>
          <w:rFonts w:ascii="Times New Roman" w:hAnsi="Times New Roman"/>
          <w:sz w:val="24"/>
          <w:szCs w:val="24"/>
        </w:rPr>
        <w:t xml:space="preserve"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  <w:proofErr w:type="gramEnd"/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sz w:val="24"/>
          <w:szCs w:val="24"/>
        </w:rPr>
        <w:t>6. Приобретение первоначальных представлений о компьютерной грамотности. Приобретение первоначальных навыков работы на компьютере</w:t>
      </w:r>
    </w:p>
    <w:p w:rsidR="005D6BB9" w:rsidRPr="005D6BB9" w:rsidRDefault="005D6BB9" w:rsidP="005D6BB9">
      <w:pPr>
        <w:pStyle w:val="a3"/>
        <w:ind w:left="0"/>
        <w:jc w:val="both"/>
      </w:pPr>
    </w:p>
    <w:p w:rsidR="005D6BB9" w:rsidRPr="005D6BB9" w:rsidRDefault="005D6BB9" w:rsidP="005D6BB9">
      <w:pPr>
        <w:pStyle w:val="a3"/>
        <w:ind w:left="0"/>
        <w:jc w:val="both"/>
      </w:pP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BB9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5D6BB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D6BB9">
        <w:rPr>
          <w:rFonts w:ascii="Times New Roman" w:hAnsi="Times New Roman"/>
          <w:b/>
          <w:sz w:val="24"/>
          <w:szCs w:val="24"/>
        </w:rPr>
        <w:t>:</w:t>
      </w:r>
    </w:p>
    <w:p w:rsidR="005D6BB9" w:rsidRPr="005D6BB9" w:rsidRDefault="005D6BB9" w:rsidP="005D6BB9">
      <w:pPr>
        <w:pStyle w:val="ParagraphStyle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5D6BB9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5D6BB9">
        <w:rPr>
          <w:rFonts w:ascii="Times New Roman" w:hAnsi="Times New Roman" w:cs="Times New Roman"/>
          <w:i/>
          <w:iCs/>
        </w:rPr>
        <w:t xml:space="preserve"> Л. Г.</w:t>
      </w:r>
      <w:r w:rsidRPr="005D6BB9">
        <w:rPr>
          <w:rFonts w:ascii="Times New Roman" w:hAnsi="Times New Roman" w:cs="Times New Roman"/>
        </w:rPr>
        <w:t xml:space="preserve"> Математика. 3 класс: учебник</w:t>
      </w:r>
      <w:proofErr w:type="gramStart"/>
      <w:r w:rsidRPr="005D6BB9">
        <w:rPr>
          <w:rFonts w:ascii="Times New Roman" w:hAnsi="Times New Roman" w:cs="Times New Roman"/>
        </w:rPr>
        <w:t xml:space="preserve"> :</w:t>
      </w:r>
      <w:proofErr w:type="gramEnd"/>
      <w:r w:rsidRPr="005D6BB9">
        <w:rPr>
          <w:rFonts w:ascii="Times New Roman" w:hAnsi="Times New Roman" w:cs="Times New Roman"/>
        </w:rPr>
        <w:t xml:space="preserve"> в 3 ч. / Л. Г. </w:t>
      </w:r>
      <w:proofErr w:type="spellStart"/>
      <w:r w:rsidRPr="005D6BB9">
        <w:rPr>
          <w:rFonts w:ascii="Times New Roman" w:hAnsi="Times New Roman" w:cs="Times New Roman"/>
        </w:rPr>
        <w:t>Петерсон</w:t>
      </w:r>
      <w:proofErr w:type="spellEnd"/>
      <w:r w:rsidRPr="005D6BB9">
        <w:rPr>
          <w:rFonts w:ascii="Times New Roman" w:hAnsi="Times New Roman" w:cs="Times New Roman"/>
        </w:rPr>
        <w:t>. – М.: Просвещение, 2014.</w:t>
      </w:r>
    </w:p>
    <w:p w:rsidR="005D6BB9" w:rsidRPr="005D6BB9" w:rsidRDefault="005D6BB9" w:rsidP="005D6BB9">
      <w:pPr>
        <w:pStyle w:val="ParagraphStyle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5D6BB9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5D6BB9">
        <w:rPr>
          <w:rFonts w:ascii="Times New Roman" w:hAnsi="Times New Roman" w:cs="Times New Roman"/>
          <w:i/>
          <w:iCs/>
        </w:rPr>
        <w:t xml:space="preserve"> Л. Г.</w:t>
      </w:r>
      <w:r w:rsidRPr="005D6BB9">
        <w:rPr>
          <w:rFonts w:ascii="Times New Roman" w:hAnsi="Times New Roman" w:cs="Times New Roman"/>
        </w:rPr>
        <w:t xml:space="preserve"> Самостоятельные и контрольные работы для начальной школы. Выпуск 3/1 / Л. Г. </w:t>
      </w:r>
      <w:proofErr w:type="spellStart"/>
      <w:r w:rsidRPr="005D6BB9">
        <w:rPr>
          <w:rFonts w:ascii="Times New Roman" w:hAnsi="Times New Roman" w:cs="Times New Roman"/>
        </w:rPr>
        <w:t>Петерсон</w:t>
      </w:r>
      <w:proofErr w:type="spellEnd"/>
      <w:r w:rsidRPr="005D6BB9">
        <w:rPr>
          <w:rFonts w:ascii="Times New Roman" w:hAnsi="Times New Roman" w:cs="Times New Roman"/>
        </w:rPr>
        <w:t xml:space="preserve"> [и др.]. – М.: Просвещение, 2014.</w:t>
      </w:r>
    </w:p>
    <w:p w:rsidR="005D6BB9" w:rsidRPr="005D6BB9" w:rsidRDefault="005D6BB9" w:rsidP="005D6BB9">
      <w:pPr>
        <w:pStyle w:val="ParagraphStyle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5D6BB9">
        <w:rPr>
          <w:rFonts w:ascii="Times New Roman" w:hAnsi="Times New Roman" w:cs="Times New Roman"/>
          <w:i/>
          <w:iCs/>
        </w:rPr>
        <w:lastRenderedPageBreak/>
        <w:t>Петерсон</w:t>
      </w:r>
      <w:proofErr w:type="spellEnd"/>
      <w:r w:rsidRPr="005D6BB9">
        <w:rPr>
          <w:rFonts w:ascii="Times New Roman" w:hAnsi="Times New Roman" w:cs="Times New Roman"/>
          <w:i/>
          <w:iCs/>
        </w:rPr>
        <w:t xml:space="preserve"> Л. Г.</w:t>
      </w:r>
      <w:r w:rsidRPr="005D6BB9">
        <w:rPr>
          <w:rFonts w:ascii="Times New Roman" w:hAnsi="Times New Roman" w:cs="Times New Roman"/>
        </w:rPr>
        <w:t xml:space="preserve"> Самостоятельные и контрольные работы для начальной школы. Выпуск 3/2 / Л. Г. </w:t>
      </w:r>
      <w:proofErr w:type="spellStart"/>
      <w:r w:rsidRPr="005D6BB9">
        <w:rPr>
          <w:rFonts w:ascii="Times New Roman" w:hAnsi="Times New Roman" w:cs="Times New Roman"/>
        </w:rPr>
        <w:t>Петерсон</w:t>
      </w:r>
      <w:proofErr w:type="spellEnd"/>
      <w:r w:rsidRPr="005D6BB9">
        <w:rPr>
          <w:rFonts w:ascii="Times New Roman" w:hAnsi="Times New Roman" w:cs="Times New Roman"/>
        </w:rPr>
        <w:t xml:space="preserve"> [и др.]. – М.: Просвещение, 2014.</w:t>
      </w:r>
    </w:p>
    <w:p w:rsidR="005D6BB9" w:rsidRPr="005D6BB9" w:rsidRDefault="005D6BB9" w:rsidP="005D6BB9">
      <w:pPr>
        <w:pStyle w:val="a3"/>
        <w:ind w:left="0"/>
        <w:jc w:val="both"/>
      </w:pPr>
    </w:p>
    <w:p w:rsidR="005D6BB9" w:rsidRPr="005D6BB9" w:rsidRDefault="005D6BB9" w:rsidP="005D6BB9">
      <w:pPr>
        <w:pStyle w:val="a3"/>
        <w:ind w:left="0"/>
        <w:jc w:val="both"/>
      </w:pPr>
    </w:p>
    <w:p w:rsidR="005D6BB9" w:rsidRPr="005D6BB9" w:rsidRDefault="005D6BB9" w:rsidP="005D6BB9">
      <w:pPr>
        <w:pStyle w:val="ParagraphStyle"/>
        <w:jc w:val="both"/>
        <w:rPr>
          <w:rFonts w:ascii="Times New Roman" w:hAnsi="Times New Roman" w:cs="Times New Roman"/>
        </w:rPr>
      </w:pPr>
      <w:r w:rsidRPr="005D6BB9">
        <w:rPr>
          <w:rFonts w:ascii="Times New Roman" w:hAnsi="Times New Roman" w:cs="Times New Roman"/>
          <w:b/>
        </w:rPr>
        <w:t>Литература для учителя:</w:t>
      </w:r>
    </w:p>
    <w:p w:rsidR="005D6BB9" w:rsidRPr="005D6BB9" w:rsidRDefault="005D6BB9" w:rsidP="005D6BB9">
      <w:pPr>
        <w:pStyle w:val="ParagraphStyle"/>
        <w:jc w:val="both"/>
        <w:rPr>
          <w:rFonts w:ascii="Times New Roman" w:hAnsi="Times New Roman" w:cs="Times New Roman"/>
        </w:rPr>
      </w:pPr>
      <w:r w:rsidRPr="005D6BB9">
        <w:rPr>
          <w:rFonts w:ascii="Times New Roman" w:hAnsi="Times New Roman" w:cs="Times New Roman"/>
        </w:rPr>
        <w:t xml:space="preserve">1. </w:t>
      </w:r>
      <w:proofErr w:type="spellStart"/>
      <w:r w:rsidRPr="005D6BB9">
        <w:rPr>
          <w:rFonts w:ascii="Times New Roman" w:hAnsi="Times New Roman" w:cs="Times New Roman"/>
        </w:rPr>
        <w:t>Петерсон</w:t>
      </w:r>
      <w:proofErr w:type="spellEnd"/>
      <w:r w:rsidRPr="005D6BB9">
        <w:rPr>
          <w:rFonts w:ascii="Times New Roman" w:hAnsi="Times New Roman" w:cs="Times New Roman"/>
        </w:rPr>
        <w:t xml:space="preserve"> Л.Г., </w:t>
      </w:r>
      <w:proofErr w:type="spellStart"/>
      <w:r w:rsidRPr="005D6BB9">
        <w:rPr>
          <w:rFonts w:ascii="Times New Roman" w:hAnsi="Times New Roman" w:cs="Times New Roman"/>
        </w:rPr>
        <w:t>Липатникова</w:t>
      </w:r>
      <w:proofErr w:type="spellEnd"/>
      <w:r w:rsidRPr="005D6BB9">
        <w:rPr>
          <w:rFonts w:ascii="Times New Roman" w:hAnsi="Times New Roman" w:cs="Times New Roman"/>
        </w:rPr>
        <w:t xml:space="preserve"> И.Г. Устные упражнения на уроках математики, 3 класс. – М.: «Школа 2000...», 2008</w:t>
      </w:r>
    </w:p>
    <w:p w:rsidR="005D6BB9" w:rsidRPr="005D6BB9" w:rsidRDefault="005D6BB9" w:rsidP="005D6BB9">
      <w:pPr>
        <w:pStyle w:val="ParagraphStyle"/>
        <w:jc w:val="both"/>
        <w:rPr>
          <w:rFonts w:ascii="Times New Roman" w:hAnsi="Times New Roman" w:cs="Times New Roman"/>
          <w:bCs/>
        </w:rPr>
      </w:pPr>
      <w:r w:rsidRPr="005D6BB9">
        <w:rPr>
          <w:rFonts w:ascii="Times New Roman" w:hAnsi="Times New Roman" w:cs="Times New Roman"/>
          <w:bCs/>
        </w:rPr>
        <w:t xml:space="preserve">2. 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 w:rsidRPr="005D6BB9">
        <w:rPr>
          <w:rFonts w:ascii="Times New Roman" w:hAnsi="Times New Roman" w:cs="Times New Roman"/>
          <w:bCs/>
        </w:rPr>
        <w:t>перераб</w:t>
      </w:r>
      <w:proofErr w:type="spellEnd"/>
      <w:r w:rsidRPr="005D6BB9">
        <w:rPr>
          <w:rFonts w:ascii="Times New Roman" w:hAnsi="Times New Roman" w:cs="Times New Roman"/>
          <w:bCs/>
        </w:rPr>
        <w:t>. – М.: Просвещение, 2012</w:t>
      </w:r>
    </w:p>
    <w:p w:rsidR="005D6BB9" w:rsidRPr="005D6BB9" w:rsidRDefault="005D6BB9" w:rsidP="005D6BB9">
      <w:pPr>
        <w:pStyle w:val="ParagraphStyle"/>
        <w:jc w:val="both"/>
        <w:rPr>
          <w:rFonts w:ascii="Times New Roman" w:hAnsi="Times New Roman" w:cs="Times New Roman"/>
        </w:rPr>
      </w:pPr>
      <w:r w:rsidRPr="005D6BB9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  <w:r w:rsidRPr="005D6BB9">
        <w:rPr>
          <w:rFonts w:ascii="Times New Roman" w:hAnsi="Times New Roman" w:cs="Times New Roman"/>
          <w:i/>
          <w:iCs/>
        </w:rPr>
        <w:t>Петерсон Л. Г.</w:t>
      </w:r>
      <w:r w:rsidRPr="005D6BB9">
        <w:rPr>
          <w:rFonts w:ascii="Times New Roman" w:hAnsi="Times New Roman" w:cs="Times New Roman"/>
        </w:rPr>
        <w:t xml:space="preserve"> Математика. 3 класс. </w:t>
      </w:r>
      <w:proofErr w:type="gramStart"/>
      <w:r w:rsidRPr="005D6BB9">
        <w:rPr>
          <w:rFonts w:ascii="Times New Roman" w:hAnsi="Times New Roman" w:cs="Times New Roman"/>
        </w:rPr>
        <w:t>Методические</w:t>
      </w:r>
      <w:proofErr w:type="gramEnd"/>
      <w:r w:rsidRPr="005D6BB9">
        <w:rPr>
          <w:rFonts w:ascii="Times New Roman" w:hAnsi="Times New Roman" w:cs="Times New Roman"/>
        </w:rPr>
        <w:t xml:space="preserve"> </w:t>
      </w:r>
      <w:proofErr w:type="spellStart"/>
      <w:r w:rsidRPr="005D6BB9">
        <w:rPr>
          <w:rFonts w:ascii="Times New Roman" w:hAnsi="Times New Roman" w:cs="Times New Roman"/>
        </w:rPr>
        <w:t>рекомендаци</w:t>
      </w:r>
      <w:proofErr w:type="spellEnd"/>
      <w:r w:rsidRPr="005D6BB9">
        <w:rPr>
          <w:rFonts w:ascii="Times New Roman" w:hAnsi="Times New Roman" w:cs="Times New Roman"/>
        </w:rPr>
        <w:t xml:space="preserve">: пособие для учителей / Л. Г. </w:t>
      </w:r>
      <w:proofErr w:type="spellStart"/>
      <w:r w:rsidRPr="005D6BB9">
        <w:rPr>
          <w:rFonts w:ascii="Times New Roman" w:hAnsi="Times New Roman" w:cs="Times New Roman"/>
        </w:rPr>
        <w:t>Петерсон</w:t>
      </w:r>
      <w:proofErr w:type="spellEnd"/>
      <w:r w:rsidRPr="005D6BB9">
        <w:rPr>
          <w:rFonts w:ascii="Times New Roman" w:hAnsi="Times New Roman" w:cs="Times New Roman"/>
        </w:rPr>
        <w:t>. – М.: Просвещение, 2013.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5D6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Сценарии уроков по математике, 3класс. Методическое пособие под редакцией  Л.Г. </w:t>
      </w:r>
      <w:proofErr w:type="spellStart"/>
      <w:r w:rsidRPr="005D6BB9">
        <w:rPr>
          <w:rFonts w:ascii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5D6BB9">
        <w:rPr>
          <w:rFonts w:ascii="Times New Roman" w:hAnsi="Times New Roman"/>
          <w:color w:val="000000"/>
          <w:sz w:val="24"/>
          <w:szCs w:val="24"/>
          <w:lang w:eastAsia="ru-RU"/>
        </w:rPr>
        <w:t>. – М.: «Школа 2000…» 2012г.</w:t>
      </w:r>
    </w:p>
    <w:p w:rsidR="005D6BB9" w:rsidRPr="005D6BB9" w:rsidRDefault="005D6BB9" w:rsidP="005D6BB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6BB9" w:rsidRPr="005D6BB9" w:rsidSect="005D6BB9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3" w:name="5208d32f5d17db23ee4ff56aaa0dc983e7a1bee9"/>
      <w:bookmarkStart w:id="4" w:name="0"/>
      <w:bookmarkEnd w:id="3"/>
      <w:bookmarkEnd w:id="4"/>
    </w:p>
    <w:p w:rsidR="005D6BB9" w:rsidRPr="005D6BB9" w:rsidRDefault="005D6BB9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5A" w:rsidRPr="005D6BB9" w:rsidRDefault="005A4A5A" w:rsidP="005D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4A5A" w:rsidRPr="005D6BB9" w:rsidSect="005D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A" w:rsidRDefault="003C3E0A" w:rsidP="005D6BB9">
      <w:pPr>
        <w:spacing w:after="0" w:line="240" w:lineRule="auto"/>
      </w:pPr>
      <w:r>
        <w:separator/>
      </w:r>
    </w:p>
  </w:endnote>
  <w:endnote w:type="continuationSeparator" w:id="0">
    <w:p w:rsidR="003C3E0A" w:rsidRDefault="003C3E0A" w:rsidP="005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97"/>
      <w:docPartObj>
        <w:docPartGallery w:val="Page Numbers (Bottom of Page)"/>
        <w:docPartUnique/>
      </w:docPartObj>
    </w:sdtPr>
    <w:sdtEndPr/>
    <w:sdtContent>
      <w:p w:rsidR="005D6BB9" w:rsidRDefault="00F6236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6BB9" w:rsidRDefault="005D6B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A" w:rsidRDefault="003C3E0A" w:rsidP="005D6BB9">
      <w:pPr>
        <w:spacing w:after="0" w:line="240" w:lineRule="auto"/>
      </w:pPr>
      <w:r>
        <w:separator/>
      </w:r>
    </w:p>
  </w:footnote>
  <w:footnote w:type="continuationSeparator" w:id="0">
    <w:p w:rsidR="003C3E0A" w:rsidRDefault="003C3E0A" w:rsidP="005D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E88"/>
    <w:multiLevelType w:val="hybridMultilevel"/>
    <w:tmpl w:val="478E9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A1BB1"/>
    <w:multiLevelType w:val="hybridMultilevel"/>
    <w:tmpl w:val="3CA84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74C84"/>
    <w:multiLevelType w:val="hybridMultilevel"/>
    <w:tmpl w:val="6194E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9003B"/>
    <w:multiLevelType w:val="hybridMultilevel"/>
    <w:tmpl w:val="196A5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627AB"/>
    <w:multiLevelType w:val="hybridMultilevel"/>
    <w:tmpl w:val="EBF0E1DC"/>
    <w:lvl w:ilvl="0" w:tplc="2D28CAA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3A47"/>
    <w:multiLevelType w:val="hybridMultilevel"/>
    <w:tmpl w:val="F7E4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D7DF8"/>
    <w:multiLevelType w:val="hybridMultilevel"/>
    <w:tmpl w:val="362A6DD6"/>
    <w:lvl w:ilvl="0" w:tplc="6616BA00">
      <w:start w:val="2"/>
      <w:numFmt w:val="decimal"/>
      <w:lvlText w:val="%1)"/>
      <w:lvlJc w:val="left"/>
      <w:pPr>
        <w:ind w:left="7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87F80"/>
    <w:multiLevelType w:val="hybridMultilevel"/>
    <w:tmpl w:val="6B201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557F59"/>
    <w:multiLevelType w:val="hybridMultilevel"/>
    <w:tmpl w:val="9BE4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6649C"/>
    <w:multiLevelType w:val="hybridMultilevel"/>
    <w:tmpl w:val="F2E62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4AED"/>
    <w:multiLevelType w:val="hybridMultilevel"/>
    <w:tmpl w:val="072A1B9C"/>
    <w:lvl w:ilvl="0" w:tplc="E5347D80">
      <w:start w:val="3"/>
      <w:numFmt w:val="decimal"/>
      <w:lvlText w:val="%1."/>
      <w:lvlJc w:val="left"/>
      <w:pPr>
        <w:ind w:left="13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A93957"/>
    <w:multiLevelType w:val="hybridMultilevel"/>
    <w:tmpl w:val="88ACC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B9"/>
    <w:rsid w:val="003C3E0A"/>
    <w:rsid w:val="005A4A5A"/>
    <w:rsid w:val="005D6BB9"/>
    <w:rsid w:val="008B0D06"/>
    <w:rsid w:val="00F6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5D6BB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D6BB9"/>
    <w:rPr>
      <w:rFonts w:ascii="Calibri" w:eastAsia="Times New Roman" w:hAnsi="Calibri" w:cs="Times New Roman"/>
      <w:b/>
      <w:bCs/>
    </w:rPr>
  </w:style>
  <w:style w:type="paragraph" w:customStyle="1" w:styleId="ParagraphStyle">
    <w:name w:val="Paragraph Style"/>
    <w:rsid w:val="005D6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2">
    <w:name w:val="Body Text Indent 2"/>
    <w:basedOn w:val="a"/>
    <w:link w:val="20"/>
    <w:uiPriority w:val="99"/>
    <w:rsid w:val="005D6BB9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6BB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D6B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qFormat/>
    <w:rsid w:val="005D6BB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А_основной Знак"/>
    <w:link w:val="a4"/>
    <w:rsid w:val="005D6BB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uiPriority w:val="99"/>
    <w:rsid w:val="005D6B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8">
    <w:name w:val="c8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6BB9"/>
  </w:style>
  <w:style w:type="paragraph" w:customStyle="1" w:styleId="c4">
    <w:name w:val="c4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B9"/>
  </w:style>
  <w:style w:type="paragraph" w:customStyle="1" w:styleId="c22">
    <w:name w:val="c22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5D6BB9"/>
  </w:style>
  <w:style w:type="character" w:customStyle="1" w:styleId="c104">
    <w:name w:val="c104"/>
    <w:basedOn w:val="a0"/>
    <w:rsid w:val="005D6BB9"/>
  </w:style>
  <w:style w:type="character" w:customStyle="1" w:styleId="c0">
    <w:name w:val="c0"/>
    <w:basedOn w:val="a0"/>
    <w:rsid w:val="005D6BB9"/>
  </w:style>
  <w:style w:type="character" w:customStyle="1" w:styleId="c2">
    <w:name w:val="c2"/>
    <w:basedOn w:val="a0"/>
    <w:rsid w:val="005D6BB9"/>
  </w:style>
  <w:style w:type="paragraph" w:customStyle="1" w:styleId="c9">
    <w:name w:val="c9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D6BB9"/>
  </w:style>
  <w:style w:type="character" w:styleId="a6">
    <w:name w:val="Hyperlink"/>
    <w:uiPriority w:val="99"/>
    <w:semiHidden/>
    <w:unhideWhenUsed/>
    <w:rsid w:val="005D6BB9"/>
    <w:rPr>
      <w:color w:val="0000FF"/>
      <w:u w:val="single"/>
    </w:rPr>
  </w:style>
  <w:style w:type="paragraph" w:customStyle="1" w:styleId="c20">
    <w:name w:val="c20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5D6BB9"/>
  </w:style>
  <w:style w:type="character" w:customStyle="1" w:styleId="c13">
    <w:name w:val="c13"/>
    <w:basedOn w:val="a0"/>
    <w:rsid w:val="005D6BB9"/>
  </w:style>
  <w:style w:type="paragraph" w:styleId="a7">
    <w:name w:val="Normal (Web)"/>
    <w:basedOn w:val="a"/>
    <w:uiPriority w:val="99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6BB9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D6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D6BB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D6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D6BB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link w:val="ad"/>
    <w:uiPriority w:val="99"/>
    <w:semiHidden/>
    <w:rsid w:val="005D6BB9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D6BB9"/>
    <w:pPr>
      <w:spacing w:after="0" w:line="240" w:lineRule="auto"/>
    </w:pPr>
    <w:rPr>
      <w:rFonts w:ascii="Tahoma" w:eastAsiaTheme="minorHAnsi" w:hAnsi="Tahoma" w:cstheme="minorBidi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D6BB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D6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D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5D6BB9"/>
    <w:rPr>
      <w:b/>
      <w:bCs/>
    </w:rPr>
  </w:style>
  <w:style w:type="character" w:customStyle="1" w:styleId="c5">
    <w:name w:val="c5"/>
    <w:basedOn w:val="a0"/>
    <w:rsid w:val="005D6BB9"/>
  </w:style>
  <w:style w:type="paragraph" w:styleId="af0">
    <w:name w:val="No Spacing"/>
    <w:qFormat/>
    <w:rsid w:val="005D6B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2D78-75BD-4539-A5B4-D61231DD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</cp:revision>
  <cp:lastPrinted>2016-09-09T13:10:00Z</cp:lastPrinted>
  <dcterms:created xsi:type="dcterms:W3CDTF">2015-10-11T08:31:00Z</dcterms:created>
  <dcterms:modified xsi:type="dcterms:W3CDTF">2016-09-09T13:46:00Z</dcterms:modified>
</cp:coreProperties>
</file>