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42" w:rsidRPr="00261F42" w:rsidRDefault="00261F42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42">
        <w:rPr>
          <w:rFonts w:ascii="Times New Roman" w:hAnsi="Times New Roman" w:cs="Times New Roman"/>
          <w:b/>
          <w:sz w:val="24"/>
          <w:szCs w:val="24"/>
        </w:rPr>
        <w:t>Аннотаци</w:t>
      </w:r>
      <w:r w:rsidRPr="00261F42">
        <w:rPr>
          <w:rFonts w:ascii="Times New Roman" w:hAnsi="Times New Roman" w:cs="Times New Roman"/>
          <w:b/>
          <w:sz w:val="24"/>
          <w:szCs w:val="24"/>
        </w:rPr>
        <w:t>и</w:t>
      </w:r>
      <w:r w:rsidRPr="0026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42">
        <w:rPr>
          <w:rFonts w:ascii="Times New Roman" w:hAnsi="Times New Roman" w:cs="Times New Roman"/>
          <w:b/>
          <w:sz w:val="24"/>
          <w:szCs w:val="24"/>
        </w:rPr>
        <w:t>к рабочим программам по английскому языку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42">
        <w:rPr>
          <w:rFonts w:ascii="Times New Roman" w:hAnsi="Times New Roman" w:cs="Times New Roman"/>
          <w:b/>
          <w:sz w:val="24"/>
          <w:szCs w:val="24"/>
        </w:rPr>
        <w:t>5-9 классов</w:t>
      </w:r>
    </w:p>
    <w:p w:rsidR="00261F42" w:rsidRP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2">
        <w:rPr>
          <w:rFonts w:ascii="Times New Roman" w:hAnsi="Times New Roman" w:cs="Times New Roman"/>
          <w:sz w:val="24"/>
          <w:szCs w:val="24"/>
        </w:rPr>
        <w:t xml:space="preserve">              Рабочая программа составлена на основе авторской программы: О.В. Афанасьева, И.В. Михеева, Н.В. </w:t>
      </w:r>
      <w:proofErr w:type="gramStart"/>
      <w:r w:rsidRPr="00261F42">
        <w:rPr>
          <w:rFonts w:ascii="Times New Roman" w:hAnsi="Times New Roman" w:cs="Times New Roman"/>
          <w:sz w:val="24"/>
          <w:szCs w:val="24"/>
        </w:rPr>
        <w:t>Языкова  Английский</w:t>
      </w:r>
      <w:proofErr w:type="gramEnd"/>
      <w:r w:rsidRPr="00261F42">
        <w:rPr>
          <w:rFonts w:ascii="Times New Roman" w:hAnsi="Times New Roman" w:cs="Times New Roman"/>
          <w:sz w:val="24"/>
          <w:szCs w:val="24"/>
        </w:rPr>
        <w:t xml:space="preserve"> язык для общеобразовательных учреждений  II – XI классов. М: Просвещение, 2010г. Учебно-методический комплект: «Английский язык» / «</w:t>
      </w:r>
      <w:proofErr w:type="spellStart"/>
      <w:r w:rsidRPr="00261F4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61F42">
        <w:rPr>
          <w:rFonts w:ascii="Times New Roman" w:hAnsi="Times New Roman" w:cs="Times New Roman"/>
          <w:sz w:val="24"/>
          <w:szCs w:val="24"/>
        </w:rPr>
        <w:t xml:space="preserve">» (авторы: Верещагина Л.Н., Афанасьева О.В., Михеева И.В. и др.) специально разработан для школ, лицеев, гимназий с углубленным изучением английского языка. 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Содержание учебников соответствует федеральному государственному образовательному стандарту основного общего образования (ФГОС ООО 2010 г.) и федеральному компоненту государственного образовательного стандарта общего образования (2004 г.).  </w:t>
      </w:r>
    </w:p>
    <w:p w:rsid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2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 Программа составлена в соответствии с федеральным компонентом государственного стандарта общего образования носит коммуникативный характер, направлено на достижение следующих целей: развитие иноязычной коммуникативной компетенции в совокупности ее составляющих – речевой, языковой, социокультурной, компенсаторной, </w:t>
      </w:r>
      <w:proofErr w:type="spellStart"/>
      <w:r w:rsidRPr="00261F42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261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F42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  <w:r w:rsidRPr="00261F42">
        <w:rPr>
          <w:rFonts w:ascii="Times New Roman" w:hAnsi="Times New Roman" w:cs="Times New Roman"/>
          <w:sz w:val="24"/>
          <w:szCs w:val="24"/>
        </w:rPr>
        <w:t>– развитие коммуникативных умен</w:t>
      </w:r>
      <w:bookmarkStart w:id="0" w:name="_GoBack"/>
      <w:bookmarkEnd w:id="0"/>
      <w:r w:rsidRPr="00261F42">
        <w:rPr>
          <w:rFonts w:ascii="Times New Roman" w:hAnsi="Times New Roman" w:cs="Times New Roman"/>
          <w:sz w:val="24"/>
          <w:szCs w:val="24"/>
        </w:rPr>
        <w:t xml:space="preserve">ий в четырех основных видах речевой деятельности (говорении, </w:t>
      </w:r>
      <w:proofErr w:type="spellStart"/>
      <w:r w:rsidRPr="00261F4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61F42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1F42">
        <w:rPr>
          <w:rFonts w:ascii="Times New Roman" w:hAnsi="Times New Roman" w:cs="Times New Roman"/>
          <w:sz w:val="24"/>
          <w:szCs w:val="24"/>
        </w:rPr>
        <w:t xml:space="preserve"> </w:t>
      </w:r>
      <w:r w:rsidRPr="00261F4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261F42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261F42" w:rsidRP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1F42">
        <w:rPr>
          <w:rFonts w:ascii="Times New Roman" w:hAnsi="Times New Roman" w:cs="Times New Roman"/>
          <w:sz w:val="24"/>
          <w:szCs w:val="24"/>
        </w:rPr>
        <w:t xml:space="preserve"> </w:t>
      </w:r>
      <w:r w:rsidRPr="00261F42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261F42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F42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261F42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 </w:t>
      </w:r>
    </w:p>
    <w:p w:rsidR="00261F42" w:rsidRP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F42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261F42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 </w:t>
      </w:r>
    </w:p>
    <w:p w:rsidR="003A2811" w:rsidRPr="00261F42" w:rsidRDefault="00261F42" w:rsidP="00261F42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2">
        <w:rPr>
          <w:rFonts w:ascii="Times New Roman" w:hAnsi="Times New Roman" w:cs="Times New Roman"/>
          <w:sz w:val="24"/>
          <w:szCs w:val="24"/>
        </w:rPr>
        <w:lastRenderedPageBreak/>
        <w:t>Обучение по данной программе способствует эффективному усвоению образовательного стандарта, создает условия для успешной сдачи государственной итоговой аттестации и единого государственного экзамена</w:t>
      </w:r>
    </w:p>
    <w:sectPr w:rsidR="003A2811" w:rsidRPr="0026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2"/>
    <w:rsid w:val="00261F42"/>
    <w:rsid w:val="003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3075"/>
  <w15:chartTrackingRefBased/>
  <w15:docId w15:val="{16998C1D-AD24-4958-9E88-1623752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2017-02-09T11:05:00Z</dcterms:created>
  <dcterms:modified xsi:type="dcterms:W3CDTF">2017-02-09T11:09:00Z</dcterms:modified>
</cp:coreProperties>
</file>